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1E" w:rsidRDefault="00237B1E" w:rsidP="00237B1E">
      <w:pPr>
        <w:pStyle w:val="Titolo2"/>
        <w:keepNext/>
        <w:jc w:val="center"/>
        <w:rPr>
          <w:rFonts w:ascii="Kaushan Script" w:hAnsi="Kaushan Script"/>
          <w:i w:val="0"/>
          <w:iCs w:val="0"/>
          <w:smallCaps/>
          <w:sz w:val="44"/>
          <w:szCs w:val="44"/>
          <w14:ligatures w14:val="none"/>
        </w:rPr>
      </w:pPr>
      <w:r>
        <w:rPr>
          <w:rFonts w:ascii="Kaushan Script" w:hAnsi="Kaushan Script"/>
          <w:i w:val="0"/>
          <w:iCs w:val="0"/>
          <w:smallCaps/>
          <w:sz w:val="44"/>
          <w:szCs w:val="44"/>
          <w14:ligatures w14:val="none"/>
        </w:rPr>
        <w:t>1 Ottobre</w:t>
      </w:r>
    </w:p>
    <w:p w:rsidR="00237B1E" w:rsidRDefault="00237B1E" w:rsidP="00237B1E">
      <w:pPr>
        <w:pStyle w:val="Titolo2"/>
        <w:keepNext/>
        <w:jc w:val="center"/>
        <w:rPr>
          <w:rFonts w:ascii="Kaushan Script" w:hAnsi="Kaushan Script"/>
          <w:i w:val="0"/>
          <w:iCs w:val="0"/>
          <w:smallCaps/>
          <w:sz w:val="44"/>
          <w:szCs w:val="44"/>
          <w14:ligatures w14:val="none"/>
        </w:rPr>
      </w:pPr>
      <w:r>
        <w:rPr>
          <w:rFonts w:ascii="Kaushan Script" w:hAnsi="Kaushan Script"/>
          <w:i w:val="0"/>
          <w:iCs w:val="0"/>
          <w:smallCaps/>
          <w:sz w:val="44"/>
          <w:szCs w:val="44"/>
          <w14:ligatures w14:val="none"/>
        </w:rPr>
        <w:t xml:space="preserve">...In tutte le chiese </w:t>
      </w:r>
    </w:p>
    <w:p w:rsidR="00237B1E" w:rsidRDefault="00237B1E" w:rsidP="00237B1E">
      <w:pPr>
        <w:pStyle w:val="Titolo2"/>
        <w:keepNext/>
        <w:jc w:val="center"/>
        <w:rPr>
          <w:rFonts w:ascii="Kaushan Script" w:hAnsi="Kaushan Script"/>
          <w:i w:val="0"/>
          <w:iCs w:val="0"/>
          <w:smallCaps/>
          <w:sz w:val="44"/>
          <w:szCs w:val="44"/>
          <w14:ligatures w14:val="none"/>
        </w:rPr>
      </w:pPr>
      <w:r>
        <w:rPr>
          <w:rFonts w:ascii="Kaushan Script" w:hAnsi="Kaushan Script"/>
          <w:i w:val="0"/>
          <w:iCs w:val="0"/>
          <w:smallCaps/>
          <w:sz w:val="44"/>
          <w:szCs w:val="44"/>
          <w14:ligatures w14:val="none"/>
        </w:rPr>
        <w:t>del mondo intero….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78106BD7" wp14:editId="29060CAB">
            <wp:simplePos x="0" y="0"/>
            <wp:positionH relativeFrom="margin">
              <wp:align>center</wp:align>
            </wp:positionH>
            <wp:positionV relativeFrom="paragraph">
              <wp:posOffset>5314</wp:posOffset>
            </wp:positionV>
            <wp:extent cx="3820160" cy="4423410"/>
            <wp:effectExtent l="0" t="0" r="8890" b="0"/>
            <wp:wrapNone/>
            <wp:docPr id="2" name="Immagine 2" descr="miss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si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44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i/>
          <w:iCs/>
          <w:sz w:val="25"/>
          <w:szCs w:val="25"/>
          <w14:ligatures w14:val="none"/>
        </w:rPr>
      </w:pPr>
    </w:p>
    <w:p w:rsidR="00237B1E" w:rsidRDefault="00237B1E" w:rsidP="00237B1E">
      <w:pPr>
        <w:widowControl w:val="0"/>
        <w:rPr>
          <w:rFonts w:ascii="Gentium Basic" w:hAnsi="Gentium Basic"/>
          <w:i/>
          <w:iCs/>
          <w:sz w:val="25"/>
          <w:szCs w:val="25"/>
          <w14:ligatures w14:val="none"/>
        </w:rPr>
      </w:pPr>
      <w:bookmarkStart w:id="0" w:name="_GoBack"/>
      <w:bookmarkEnd w:id="0"/>
      <w:r>
        <w:rPr>
          <w:rFonts w:ascii="Gentium Basic" w:hAnsi="Gentium Basic"/>
          <w:i/>
          <w:iCs/>
          <w:sz w:val="25"/>
          <w:szCs w:val="25"/>
          <w14:ligatures w14:val="none"/>
        </w:rPr>
        <w:lastRenderedPageBreak/>
        <w:t>Viene intronizzata l’icona di San Francesco, il Vangelo e viene offerto l’incenso</w:t>
      </w:r>
    </w:p>
    <w:p w:rsidR="00237B1E" w:rsidRDefault="00237B1E" w:rsidP="00237B1E">
      <w:pPr>
        <w:pStyle w:val="Titolo2"/>
        <w:keepNext/>
        <w:jc w:val="left"/>
        <w:rPr>
          <w:rFonts w:ascii="Gentium Basic" w:hAnsi="Gentium Basic"/>
          <w:b w:val="0"/>
          <w:bCs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b w:val="0"/>
          <w:bCs w:val="0"/>
          <w:iCs w:val="0"/>
          <w:smallCaps/>
          <w:sz w:val="25"/>
          <w:szCs w:val="25"/>
          <w14:ligatures w14:val="none"/>
        </w:rPr>
        <w:t> </w:t>
      </w:r>
    </w:p>
    <w:p w:rsidR="00237B1E" w:rsidRDefault="00237B1E" w:rsidP="00237B1E">
      <w:pPr>
        <w:pStyle w:val="Titolo2"/>
        <w:keepNext/>
        <w:jc w:val="center"/>
        <w:rPr>
          <w:rFonts w:ascii="Kaushan Script" w:hAnsi="Kaushan Script"/>
          <w:i w:val="0"/>
          <w:iCs w:val="0"/>
          <w:smallCaps/>
          <w:sz w:val="32"/>
          <w:szCs w:val="32"/>
          <w14:ligatures w14:val="none"/>
        </w:rPr>
      </w:pPr>
      <w:r>
        <w:rPr>
          <w:rFonts w:ascii="Kaushan Script" w:hAnsi="Kaushan Script"/>
          <w:i w:val="0"/>
          <w:iCs w:val="0"/>
          <w:smallCaps/>
          <w:sz w:val="32"/>
          <w:szCs w:val="32"/>
          <w14:ligatures w14:val="none"/>
        </w:rPr>
        <w:t>Offerta dell’incenso</w:t>
      </w:r>
    </w:p>
    <w:p w:rsidR="00237B1E" w:rsidRDefault="00237B1E" w:rsidP="00237B1E">
      <w:pPr>
        <w:pStyle w:val="Titolo2"/>
        <w:keepNext/>
        <w:jc w:val="center"/>
        <w:rPr>
          <w:rFonts w:ascii="Gentium Basic" w:hAnsi="Gentium Basic"/>
          <w:i w:val="0"/>
          <w:iCs w:val="0"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z w:val="25"/>
          <w:szCs w:val="25"/>
          <w14:ligatures w14:val="none"/>
        </w:rPr>
        <w:t> </w:t>
      </w:r>
    </w:p>
    <w:p w:rsidR="00237B1E" w:rsidRDefault="00237B1E" w:rsidP="00237B1E">
      <w:pPr>
        <w:jc w:val="center"/>
        <w:rPr>
          <w:rFonts w:ascii="Gentium Basic" w:hAnsi="Gentium Basic"/>
          <w:sz w:val="25"/>
          <w:szCs w:val="25"/>
          <w14:ligatures w14:val="none"/>
        </w:rPr>
      </w:pPr>
      <w:r>
        <w:rPr>
          <w:noProof/>
        </w:rPr>
        <w:drawing>
          <wp:inline distT="0" distB="0" distL="0" distR="0">
            <wp:extent cx="2775585" cy="2005330"/>
            <wp:effectExtent l="0" t="0" r="5715" b="0"/>
            <wp:docPr id="1" name="Immagine 1" descr="13 Lucernario_Salga come incens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Lucernario_Salga come incenso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B1E" w:rsidRDefault="00237B1E" w:rsidP="00237B1E">
      <w:pPr>
        <w:jc w:val="center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jc w:val="center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Salga come incenso </w:t>
      </w:r>
    </w:p>
    <w:p w:rsidR="00237B1E" w:rsidRDefault="00237B1E" w:rsidP="00237B1E">
      <w:pPr>
        <w:widowControl w:val="0"/>
        <w:jc w:val="center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davanti al nostro Dio, </w:t>
      </w:r>
    </w:p>
    <w:p w:rsidR="00237B1E" w:rsidRDefault="00237B1E" w:rsidP="00237B1E">
      <w:pPr>
        <w:widowControl w:val="0"/>
        <w:jc w:val="center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la preghiera della Chiesa,</w:t>
      </w:r>
    </w:p>
    <w:p w:rsidR="00237B1E" w:rsidRDefault="00237B1E" w:rsidP="00237B1E">
      <w:pPr>
        <w:widowControl w:val="0"/>
        <w:jc w:val="center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un’offerta pura e santa.</w:t>
      </w:r>
    </w:p>
    <w:p w:rsidR="00237B1E" w:rsidRDefault="00237B1E" w:rsidP="00237B1E">
      <w:pPr>
        <w:jc w:val="center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A</w:t>
      </w:r>
      <w:r>
        <w:rPr>
          <w:rFonts w:ascii="Gentium Basic" w:hAnsi="Gentium Basic"/>
          <w:sz w:val="25"/>
          <w:szCs w:val="25"/>
          <w14:ligatures w14:val="none"/>
        </w:rPr>
        <w:t xml:space="preserve">  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A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te la nostra lode Signore</w:t>
      </w:r>
    </w:p>
    <w:p w:rsidR="00237B1E" w:rsidRDefault="00237B1E" w:rsidP="00237B1E">
      <w:pPr>
        <w:widowControl w:val="0"/>
        <w:ind w:right="-171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B</w:t>
      </w:r>
      <w:r>
        <w:rPr>
          <w:rFonts w:ascii="Gentium Basic" w:hAnsi="Gentium Basic"/>
          <w:sz w:val="25"/>
          <w:szCs w:val="25"/>
          <w14:ligatures w14:val="none"/>
        </w:rPr>
        <w:t xml:space="preserve">   perché la tua Parola è donata al mondo </w:t>
      </w:r>
    </w:p>
    <w:p w:rsidR="00237B1E" w:rsidRDefault="00237B1E" w:rsidP="00237B1E">
      <w:pPr>
        <w:widowControl w:val="0"/>
        <w:ind w:right="-171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C</w:t>
      </w:r>
      <w:r>
        <w:rPr>
          <w:rFonts w:ascii="Gentium Basic" w:hAnsi="Gentium Basic"/>
          <w:sz w:val="25"/>
          <w:szCs w:val="25"/>
          <w14:ligatures w14:val="none"/>
        </w:rPr>
        <w:t xml:space="preserve">   come seme che cresce nel silenzio</w:t>
      </w:r>
    </w:p>
    <w:p w:rsidR="00237B1E" w:rsidRDefault="00237B1E" w:rsidP="00237B1E">
      <w:pPr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A</w:t>
      </w:r>
      <w:r>
        <w:rPr>
          <w:rFonts w:ascii="Gentium Basic" w:hAnsi="Gentium Basic"/>
          <w:sz w:val="25"/>
          <w:szCs w:val="25"/>
          <w14:ligatures w14:val="none"/>
        </w:rPr>
        <w:t xml:space="preserve">   Chiami la tua Chiesa sulle vie del mondo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B</w:t>
      </w:r>
      <w:r>
        <w:rPr>
          <w:rFonts w:ascii="Gentium Basic" w:hAnsi="Gentium Basic"/>
          <w:sz w:val="25"/>
          <w:szCs w:val="25"/>
          <w14:ligatures w14:val="none"/>
        </w:rPr>
        <w:t xml:space="preserve">   ad annunciare a tutti la salvezza:</w:t>
      </w:r>
    </w:p>
    <w:p w:rsidR="00237B1E" w:rsidRDefault="00237B1E" w:rsidP="00237B1E">
      <w:pPr>
        <w:widowControl w:val="0"/>
        <w:ind w:right="-171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C</w:t>
      </w:r>
      <w:r>
        <w:rPr>
          <w:rFonts w:ascii="Gentium Basic" w:hAnsi="Gentium Basic"/>
          <w:sz w:val="25"/>
          <w:szCs w:val="25"/>
          <w14:ligatures w14:val="none"/>
        </w:rPr>
        <w:t xml:space="preserve">   a te innalziamo la nostra lode.</w:t>
      </w:r>
    </w:p>
    <w:p w:rsidR="00237B1E" w:rsidRDefault="00237B1E" w:rsidP="00237B1E">
      <w:pPr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Ebd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.: Preghiamo. Ti benediciamo, Signore del cielo e della terra pellegrino nel mondo, perché hai scelto di percorrere le nostre strade, annunciando a tutti </w:t>
      </w:r>
      <w:proofErr w:type="gramStart"/>
      <w:r>
        <w:rPr>
          <w:rFonts w:ascii="Gentium Basic" w:hAnsi="Gentium Basic"/>
          <w:sz w:val="25"/>
          <w:szCs w:val="25"/>
          <w14:ligatures w14:val="none"/>
        </w:rPr>
        <w:t>l’ amore</w:t>
      </w:r>
      <w:proofErr w:type="gramEnd"/>
      <w:r>
        <w:rPr>
          <w:rFonts w:ascii="Gentium Basic" w:hAnsi="Gentium Basic"/>
          <w:sz w:val="25"/>
          <w:szCs w:val="25"/>
          <w14:ligatures w14:val="none"/>
        </w:rPr>
        <w:t xml:space="preserve"> del Padre. Tu che hai donato a Francesco la grazia della conversione perché ti seguisse, dona anche a noi di accogliere la tua Parola e di vivere nella nostra quotidianità </w:t>
      </w:r>
      <w:r>
        <w:rPr>
          <w:rFonts w:ascii="Gentium Basic" w:hAnsi="Gentium Basic"/>
          <w:sz w:val="25"/>
          <w:szCs w:val="25"/>
          <w14:ligatures w14:val="none"/>
        </w:rPr>
        <w:lastRenderedPageBreak/>
        <w:t>le parole del Vangelo per poter annunciare ai fratelli che il tuo Regno è in mezzo a noi. Sostenuti dal Poverello sulla via che sei tu, o Cristo, come mendicanti del tuo amore. Da te ci lasciamo guidare ora e per sempre.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Tutti: Amen.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237B1E" w:rsidRPr="00237B1E" w:rsidRDefault="00237B1E" w:rsidP="00237B1E">
      <w:pPr>
        <w:widowControl w:val="0"/>
        <w:rPr>
          <w:rFonts w:ascii="Gentium Basic" w:hAnsi="Gentium Basic"/>
          <w:bCs/>
          <w:sz w:val="25"/>
          <w:szCs w:val="25"/>
          <w:lang w:val="en-US"/>
          <w14:ligatures w14:val="none"/>
        </w:rPr>
      </w:pPr>
      <w:r w:rsidRPr="00237B1E">
        <w:rPr>
          <w:rFonts w:ascii="Gentium Basic" w:hAnsi="Gentium Basic"/>
          <w:b/>
          <w:bCs/>
          <w:sz w:val="25"/>
          <w:szCs w:val="25"/>
          <w:lang w:val="en-US"/>
          <w14:ligatures w14:val="none"/>
        </w:rPr>
        <w:t xml:space="preserve">1 Ant. </w:t>
      </w:r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 xml:space="preserve"> Laudate </w:t>
      </w:r>
      <w:proofErr w:type="spellStart"/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>Dominum</w:t>
      </w:r>
      <w:proofErr w:type="spellEnd"/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 xml:space="preserve">, </w:t>
      </w:r>
      <w:proofErr w:type="spellStart"/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>omnes</w:t>
      </w:r>
      <w:proofErr w:type="spellEnd"/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 xml:space="preserve"> </w:t>
      </w:r>
      <w:proofErr w:type="spellStart"/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>gentes</w:t>
      </w:r>
      <w:proofErr w:type="spellEnd"/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 xml:space="preserve"> alleluia</w:t>
      </w:r>
    </w:p>
    <w:p w:rsidR="00237B1E" w:rsidRDefault="00237B1E" w:rsidP="00237B1E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>Salmo 116</w:t>
      </w:r>
    </w:p>
    <w:p w:rsidR="00237B1E" w:rsidRDefault="00237B1E" w:rsidP="00237B1E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Lodate il Signore, popoli tutti,</w:t>
      </w:r>
      <w:r>
        <w:rPr>
          <w:sz w:val="24"/>
          <w:szCs w:val="24"/>
          <w14:ligatures w14:val="none"/>
        </w:rPr>
        <w:br/>
        <w:t>voi tutte, nazioni, dategli gloria;</w:t>
      </w:r>
      <w:r>
        <w:rPr>
          <w:sz w:val="24"/>
          <w:szCs w:val="24"/>
          <w14:ligatures w14:val="none"/>
        </w:rPr>
        <w:br/>
      </w:r>
      <w:r>
        <w:rPr>
          <w:b/>
          <w:bCs/>
          <w:sz w:val="24"/>
          <w:szCs w:val="24"/>
          <w14:ligatures w14:val="none"/>
        </w:rPr>
        <w:t>2</w:t>
      </w:r>
      <w:r>
        <w:rPr>
          <w:sz w:val="24"/>
          <w:szCs w:val="24"/>
          <w14:ligatures w14:val="none"/>
        </w:rPr>
        <w:t> perché forte è il suo amore per noi</w:t>
      </w:r>
      <w:r>
        <w:rPr>
          <w:sz w:val="24"/>
          <w:szCs w:val="24"/>
          <w14:ligatures w14:val="none"/>
        </w:rPr>
        <w:br/>
        <w:t xml:space="preserve">e la fedeltà del Signore dura in eterno. </w:t>
      </w:r>
    </w:p>
    <w:p w:rsidR="00237B1E" w:rsidRDefault="00237B1E" w:rsidP="00237B1E">
      <w:pPr>
        <w:widowControl w:val="0"/>
        <w:rPr>
          <w:rFonts w:ascii="Gentium Basic" w:hAnsi="Gentium Basic"/>
          <w:bCs/>
          <w:sz w:val="32"/>
          <w:szCs w:val="32"/>
          <w14:ligatures w14:val="none"/>
        </w:rPr>
      </w:pPr>
      <w:r>
        <w:rPr>
          <w:rFonts w:ascii="Gentium Basic" w:hAnsi="Gentium Basic"/>
          <w:bCs/>
          <w:sz w:val="32"/>
          <w:szCs w:val="32"/>
          <w14:ligatures w14:val="none"/>
        </w:rPr>
        <w:t> </w:t>
      </w:r>
    </w:p>
    <w:p w:rsidR="00237B1E" w:rsidRPr="00237B1E" w:rsidRDefault="00237B1E" w:rsidP="00237B1E">
      <w:pPr>
        <w:widowControl w:val="0"/>
        <w:rPr>
          <w:rFonts w:ascii="Gentium Basic" w:hAnsi="Gentium Basic"/>
          <w:bCs/>
          <w:sz w:val="25"/>
          <w:szCs w:val="25"/>
          <w:lang w:val="en-US"/>
          <w14:ligatures w14:val="none"/>
        </w:rPr>
      </w:pPr>
      <w:r w:rsidRPr="00237B1E">
        <w:rPr>
          <w:rFonts w:ascii="Gentium Basic" w:hAnsi="Gentium Basic"/>
          <w:b/>
          <w:bCs/>
          <w:sz w:val="25"/>
          <w:szCs w:val="25"/>
          <w:lang w:val="en-US"/>
          <w14:ligatures w14:val="none"/>
        </w:rPr>
        <w:t xml:space="preserve">1 Ant. </w:t>
      </w:r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 xml:space="preserve"> Laudate </w:t>
      </w:r>
      <w:proofErr w:type="spellStart"/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>Dominum</w:t>
      </w:r>
      <w:proofErr w:type="spellEnd"/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 xml:space="preserve">, </w:t>
      </w:r>
      <w:proofErr w:type="spellStart"/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>omnes</w:t>
      </w:r>
      <w:proofErr w:type="spellEnd"/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 xml:space="preserve"> </w:t>
      </w:r>
      <w:proofErr w:type="spellStart"/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>gentes</w:t>
      </w:r>
      <w:proofErr w:type="spellEnd"/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 xml:space="preserve"> alleluia</w:t>
      </w:r>
    </w:p>
    <w:p w:rsidR="00237B1E" w:rsidRPr="00237B1E" w:rsidRDefault="00237B1E" w:rsidP="00237B1E">
      <w:pPr>
        <w:widowControl w:val="0"/>
        <w:rPr>
          <w:rFonts w:ascii="Gentium Basic" w:hAnsi="Gentium Basic"/>
          <w:bCs/>
          <w:sz w:val="25"/>
          <w:szCs w:val="25"/>
          <w:lang w:val="en-US"/>
          <w14:ligatures w14:val="none"/>
        </w:rPr>
      </w:pPr>
      <w:r w:rsidRPr="00237B1E">
        <w:rPr>
          <w:rFonts w:ascii="Gentium Basic" w:hAnsi="Gentium Basic"/>
          <w:bCs/>
          <w:sz w:val="25"/>
          <w:szCs w:val="25"/>
          <w:lang w:val="en-US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2 </w:t>
      </w: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. </w:t>
      </w:r>
      <w:r>
        <w:rPr>
          <w:rFonts w:ascii="Gentium Basic" w:hAnsi="Gentium Basic"/>
          <w:bCs/>
          <w:sz w:val="25"/>
          <w:szCs w:val="25"/>
          <w14:ligatures w14:val="none"/>
        </w:rPr>
        <w:t xml:space="preserve">Tutte </w:t>
      </w:r>
      <w:proofErr w:type="gramStart"/>
      <w:r>
        <w:rPr>
          <w:rFonts w:ascii="Gentium Basic" w:hAnsi="Gentium Basic"/>
          <w:bCs/>
          <w:sz w:val="25"/>
          <w:szCs w:val="25"/>
          <w14:ligatures w14:val="none"/>
        </w:rPr>
        <w:t>le nazione</w:t>
      </w:r>
      <w:proofErr w:type="gramEnd"/>
      <w:r>
        <w:rPr>
          <w:rFonts w:ascii="Gentium Basic" w:hAnsi="Gentium Basic"/>
          <w:bCs/>
          <w:sz w:val="25"/>
          <w:szCs w:val="25"/>
          <w14:ligatures w14:val="none"/>
        </w:rPr>
        <w:t xml:space="preserve"> diano gloria al Signore.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Salmo (X Ufficio della Passione di S. Francesco)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O terra tutta, cantate un inno di giubilo al Signore,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elevate un salmo al suo nome,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date gloria alla sua lode.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Dite a Dio: “Quanto sono stupende le tue opere, Signore, 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per la grandezza della tua potenza,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a te si piegano i tuoi nemici. 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A te si prostri tutta la terra, a te canti inni; canti al tuo nome”.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Venite, ascoltate, voi tutti che temete Iddio: 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e vi narrerò quanto ha fatto per me. 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Con la mia bocca ho rivolto a lui il mio grido, 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con la mia lingua ho esultato.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Ed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 </w:t>
      </w:r>
      <w:r>
        <w:rPr>
          <w:rFonts w:ascii="Gentium Basic" w:hAnsi="Gentium Basic"/>
          <w:sz w:val="25"/>
          <w:szCs w:val="25"/>
          <w14:ligatures w14:val="none"/>
        </w:rPr>
        <w:t>egli ha ascoltato la mia voce dal suo tempio santo;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Il mio grido è salito fino al suo cospetto.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Benedite il Signore nostro, o popoli 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e fate risuonare la sua lode.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E saranno benedette in Lui tutte le tribù della terra; 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tutte le genti lo esalteranno.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lastRenderedPageBreak/>
        <w:t xml:space="preserve">Benedetto sia il Signore, il Dio d’Israele: 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egli solo compie cose meravigliose. 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proofErr w:type="gramStart"/>
      <w:r>
        <w:rPr>
          <w:rFonts w:ascii="Gentium Basic" w:hAnsi="Gentium Basic"/>
          <w:sz w:val="25"/>
          <w:szCs w:val="25"/>
          <w14:ligatures w14:val="none"/>
        </w:rPr>
        <w:t>E</w:t>
      </w:r>
      <w:proofErr w:type="gramEnd"/>
      <w:r>
        <w:rPr>
          <w:rFonts w:ascii="Gentium Basic" w:hAnsi="Gentium Basic"/>
          <w:sz w:val="25"/>
          <w:szCs w:val="25"/>
          <w14:ligatures w14:val="none"/>
        </w:rPr>
        <w:t xml:space="preserve"> benedetto sia il nome della sua maestà per sempre;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Della sua maestà sarà piena tutta la terra. Fiat. Fiat.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2 </w:t>
      </w: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. </w:t>
      </w:r>
      <w:r>
        <w:rPr>
          <w:rFonts w:ascii="Gentium Basic" w:hAnsi="Gentium Basic"/>
          <w:bCs/>
          <w:sz w:val="25"/>
          <w:szCs w:val="25"/>
          <w14:ligatures w14:val="none"/>
        </w:rPr>
        <w:t xml:space="preserve">Tutte </w:t>
      </w:r>
      <w:proofErr w:type="gramStart"/>
      <w:r>
        <w:rPr>
          <w:rFonts w:ascii="Gentium Basic" w:hAnsi="Gentium Basic"/>
          <w:bCs/>
          <w:sz w:val="25"/>
          <w:szCs w:val="25"/>
          <w14:ligatures w14:val="none"/>
        </w:rPr>
        <w:t>le nazione</w:t>
      </w:r>
      <w:proofErr w:type="gramEnd"/>
      <w:r>
        <w:rPr>
          <w:rFonts w:ascii="Gentium Basic" w:hAnsi="Gentium Basic"/>
          <w:bCs/>
          <w:sz w:val="25"/>
          <w:szCs w:val="25"/>
          <w14:ligatures w14:val="none"/>
        </w:rPr>
        <w:t xml:space="preserve"> diano gloria al Signore.</w:t>
      </w:r>
    </w:p>
    <w:p w:rsidR="00237B1E" w:rsidRDefault="00237B1E" w:rsidP="00237B1E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3 </w:t>
      </w: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. </w:t>
      </w:r>
      <w:r>
        <w:rPr>
          <w:rFonts w:ascii="Gentium Basic" w:hAnsi="Gentium Basic"/>
          <w:bCs/>
          <w:sz w:val="25"/>
          <w:szCs w:val="25"/>
          <w14:ligatures w14:val="none"/>
        </w:rPr>
        <w:t>La luce di Cristo risplende sul mondo.</w:t>
      </w:r>
    </w:p>
    <w:p w:rsidR="00237B1E" w:rsidRDefault="00237B1E" w:rsidP="00237B1E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CANTICO RM 15,8-12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A causa della fedeltà di Dio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Cristo si è fatto servo dei circoncisi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per compiere le promesse fatte ai padri.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ab/>
      </w:r>
      <w:r>
        <w:rPr>
          <w:rFonts w:ascii="Gentium Basic" w:hAnsi="Gentium Basic"/>
          <w:sz w:val="12"/>
          <w:szCs w:val="12"/>
          <w14:ligatures w14:val="none"/>
        </w:rPr>
        <w:t xml:space="preserve">9 </w:t>
      </w:r>
      <w:r>
        <w:rPr>
          <w:rFonts w:ascii="Gentium Basic" w:hAnsi="Gentium Basic"/>
          <w:sz w:val="25"/>
          <w:szCs w:val="25"/>
          <w14:ligatures w14:val="none"/>
        </w:rPr>
        <w:t>Le genti glorificano Dio a causa della sua misericordia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ab/>
        <w:t>come sta scritto: «Ti celebrerò tra le genti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ab/>
        <w:t>e canterò inni al tuo Nome.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12"/>
          <w:szCs w:val="12"/>
          <w14:ligatures w14:val="none"/>
        </w:rPr>
        <w:t xml:space="preserve"> </w:t>
      </w:r>
      <w:r>
        <w:rPr>
          <w:rFonts w:ascii="Gentium Basic" w:hAnsi="Gentium Basic"/>
          <w:sz w:val="25"/>
          <w:szCs w:val="25"/>
          <w14:ligatures w14:val="none"/>
        </w:rPr>
        <w:t>«Rallegratevi, genti, insieme al suo popolo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12"/>
          <w:szCs w:val="12"/>
          <w14:ligatures w14:val="none"/>
        </w:rPr>
        <w:t xml:space="preserve">11 </w:t>
      </w:r>
      <w:r>
        <w:rPr>
          <w:rFonts w:ascii="Gentium Basic" w:hAnsi="Gentium Basic"/>
          <w:sz w:val="25"/>
          <w:szCs w:val="25"/>
          <w14:ligatures w14:val="none"/>
        </w:rPr>
        <w:t>genti tutte, lodate il Signore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esaltatelo, popoli della terra.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ab/>
      </w:r>
      <w:r>
        <w:rPr>
          <w:rFonts w:ascii="Gentium Basic" w:hAnsi="Gentium Basic"/>
          <w:sz w:val="12"/>
          <w:szCs w:val="12"/>
          <w14:ligatures w14:val="none"/>
        </w:rPr>
        <w:t xml:space="preserve"> </w:t>
      </w:r>
      <w:r>
        <w:rPr>
          <w:rFonts w:ascii="Gentium Basic" w:hAnsi="Gentium Basic"/>
          <w:sz w:val="25"/>
          <w:szCs w:val="25"/>
          <w14:ligatures w14:val="none"/>
        </w:rPr>
        <w:t xml:space="preserve">«Spunterà il germoglio di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Iesse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>: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ab/>
        <w:t>sorgerà per giudicare le genti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ab/>
        <w:t>e in lui le genti spereranno».</w:t>
      </w:r>
    </w:p>
    <w:p w:rsidR="00237B1E" w:rsidRDefault="00237B1E" w:rsidP="00237B1E">
      <w:pPr>
        <w:widowControl w:val="0"/>
        <w:ind w:right="142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3 </w:t>
      </w: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. </w:t>
      </w:r>
      <w:r>
        <w:rPr>
          <w:rFonts w:ascii="Gentium Basic" w:hAnsi="Gentium Basic"/>
          <w:bCs/>
          <w:sz w:val="25"/>
          <w:szCs w:val="25"/>
          <w14:ligatures w14:val="none"/>
        </w:rPr>
        <w:t>La luce di Cristo risplende sul mondo.</w:t>
      </w:r>
    </w:p>
    <w:p w:rsidR="00237B1E" w:rsidRDefault="00237B1E" w:rsidP="00237B1E">
      <w:pPr>
        <w:widowControl w:val="0"/>
        <w:rPr>
          <w:rFonts w:ascii="Gentium Basic" w:hAnsi="Gentium Basic"/>
          <w:bCs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bCs/>
          <w:i/>
          <w:iC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ALLELUIA</w:t>
      </w:r>
    </w:p>
    <w:p w:rsidR="00237B1E" w:rsidRDefault="00237B1E" w:rsidP="00237B1E">
      <w:pPr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Dal Vangelo secondo Matteo (5,13-16)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Vedendo le folle, Gesù salì sul monte: si pose a sedere e si avvicinarono a lui i suoi discepoli. Si mise a parlare e insegnava loro dicendo: "Voi siete il sale della terra; ma se il sale perde il sapore, con che cosa lo si renderà salato? A null'altro serve che ad essere gettato via e calpestato dalla gente. Voi siete la luce del mondo; non può restare nascosta una città che sta sopra un monte, né si accende una lampada per metterla sotto il moggio, ma sul candelabro, e così fa luce a tutti quelli che sono nella casa. Così risplenda la vostra luce davanti agli uomini, perché vedano le </w:t>
      </w:r>
      <w:r>
        <w:rPr>
          <w:rFonts w:ascii="Gentium Basic" w:hAnsi="Gentium Basic"/>
          <w:sz w:val="25"/>
          <w:szCs w:val="25"/>
          <w14:ligatures w14:val="none"/>
        </w:rPr>
        <w:lastRenderedPageBreak/>
        <w:t xml:space="preserve">vostre opere buone e rendano gloria al Padre vostro che è nei cieli". </w:t>
      </w:r>
    </w:p>
    <w:p w:rsidR="00237B1E" w:rsidRDefault="00237B1E" w:rsidP="00237B1E">
      <w:pPr>
        <w:widowControl w:val="0"/>
        <w:ind w:right="142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CANTO: </w:t>
      </w:r>
      <w:r>
        <w:rPr>
          <w:rFonts w:ascii="Gentium Basic" w:hAnsi="Gentium Basic"/>
          <w:sz w:val="25"/>
          <w:szCs w:val="25"/>
          <w14:ligatures w14:val="none"/>
        </w:rPr>
        <w:t>Dolce è sentire come nel mio cuore,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ora umilmente sta nascendo amore.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Dolce è capire che non son più solo,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ma che son parte di una immensa vita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che generosa risplende intorno a me,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dono di Lui, del suo immenso amore.</w:t>
      </w:r>
    </w:p>
    <w:p w:rsidR="00237B1E" w:rsidRDefault="00237B1E" w:rsidP="00237B1E">
      <w:pPr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Ci ha dato il cielo e le chiare stelle,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fratello sole e sorella luna,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la madre terra con frutti prati e fiori,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il fuoco, il vento, l’aria e l’acqua pura,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fonte di vita per le sue creature,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dono di Lui, del suo immenso amore.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dono di Lui, del suo immenso amore.</w:t>
      </w:r>
    </w:p>
    <w:p w:rsidR="00237B1E" w:rsidRDefault="00237B1E" w:rsidP="00237B1E">
      <w:pPr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Sia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laudato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nostro Signore,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che ha creato l’universo intero.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Sia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laudato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nostro Signore,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noi tutti siamo sue creature,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dono di Lui, del suo immenso amore.</w:t>
      </w:r>
    </w:p>
    <w:p w:rsidR="00237B1E" w:rsidRDefault="00237B1E" w:rsidP="00237B1E">
      <w:pPr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Beato chi lo serve in umiltà. </w:t>
      </w:r>
    </w:p>
    <w:p w:rsidR="00237B1E" w:rsidRDefault="00237B1E" w:rsidP="00237B1E">
      <w:pPr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237B1E" w:rsidRDefault="00237B1E" w:rsidP="00237B1E">
      <w:pPr>
        <w:rPr>
          <w:rFonts w:ascii="Gentium Basic" w:hAnsi="Gentium Basic"/>
          <w:b/>
          <w:bCs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i/>
          <w:iCs/>
          <w:sz w:val="25"/>
          <w:szCs w:val="25"/>
          <w14:ligatures w14:val="none"/>
        </w:rPr>
        <w:t>Dalle Fonti Francescane (FF 43-45)</w:t>
      </w:r>
    </w:p>
    <w:p w:rsidR="00237B1E" w:rsidRDefault="00237B1E" w:rsidP="00237B1E">
      <w:pPr>
        <w:widowControl w:val="0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I frati poi che vanno fra gli infedeli, possono comportarsi spiritualmente in mezzo a loro in due modi. 6 Un modo è che non facciano liti o dispute, ma siano 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t xml:space="preserve">soggetti ad ogni creatura umana per amore di Dio </w:t>
      </w:r>
      <w:r>
        <w:rPr>
          <w:rFonts w:ascii="Gentium Basic" w:hAnsi="Gentium Basic"/>
          <w:sz w:val="25"/>
          <w:szCs w:val="25"/>
          <w14:ligatures w14:val="none"/>
        </w:rPr>
        <w:t xml:space="preserve">(1Pt 2,13) a e confessino di essere cristiani. L’altro modo è che quando vedranno che piace al Signore, annunzino la parola di Dio perché essi credano in Dio onnipotente Padre e Figlio e Spirito Santo, Creatore di tutte le cose, e nel Figlio Redentore e Salvatore, e siano battezzati, e si facciano cristiani, poiché, se uno non 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t xml:space="preserve">sarà rinato per acqua e Spirito Santo non può entrare nel regno di Dio </w:t>
      </w:r>
      <w:r>
        <w:rPr>
          <w:rFonts w:ascii="Gentium Basic" w:hAnsi="Gentium Basic"/>
          <w:sz w:val="25"/>
          <w:szCs w:val="25"/>
          <w14:ligatures w14:val="none"/>
        </w:rPr>
        <w:t>(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Gv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3,5)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t>.</w:t>
      </w:r>
      <w:r>
        <w:rPr>
          <w:rFonts w:ascii="Gentium Basic" w:hAnsi="Gentium Basic"/>
          <w:sz w:val="25"/>
          <w:szCs w:val="25"/>
          <w14:ligatures w14:val="none"/>
        </w:rPr>
        <w:t xml:space="preserve"> Queste ed altre cose che piaceranno al Signore, possono dire ad essi </w:t>
      </w:r>
      <w:r>
        <w:rPr>
          <w:rFonts w:ascii="Gentium Basic" w:hAnsi="Gentium Basic"/>
          <w:sz w:val="25"/>
          <w:szCs w:val="25"/>
          <w14:ligatures w14:val="none"/>
        </w:rPr>
        <w:lastRenderedPageBreak/>
        <w:t xml:space="preserve">e ad altri; poiché dice il Signore nel Vangelo: 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t xml:space="preserve">“Chi mi riconoscerà davanti agli uomini, io lo riconoscerò davanti al Padre mio che è nei cieli” </w:t>
      </w:r>
      <w:r>
        <w:rPr>
          <w:rFonts w:ascii="Gentium Basic" w:hAnsi="Gentium Basic"/>
          <w:sz w:val="25"/>
          <w:szCs w:val="25"/>
          <w14:ligatures w14:val="none"/>
        </w:rPr>
        <w:t xml:space="preserve">(Mt 10,32); 9 e: 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t xml:space="preserve">“Chiunque si vergognerà di me e delle mie parole, il Figlio dell’uomo si vergognerà di lui, quando tornerà nella gloria sua e del Padre e degli angeli” </w:t>
      </w:r>
      <w:r>
        <w:rPr>
          <w:rFonts w:ascii="Gentium Basic" w:hAnsi="Gentium Basic"/>
          <w:sz w:val="25"/>
          <w:szCs w:val="25"/>
          <w14:ligatures w14:val="none"/>
        </w:rPr>
        <w:t>(Lc 9,26)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t>.</w:t>
      </w:r>
      <w:r>
        <w:rPr>
          <w:rFonts w:ascii="Gentium Basic" w:hAnsi="Gentium Basic"/>
          <w:sz w:val="25"/>
          <w:szCs w:val="25"/>
          <w14:ligatures w14:val="none"/>
        </w:rPr>
        <w:t xml:space="preserve"> E tutti i frati, ovunque sono, si ricordino che si sono donati e hanno abbandonato i loro corpi al Signore nostro Gesù Cristo. 11 E per il suo amore devono esporsi ai nemici sia visibili che invisibili, poiché dice il Signore: 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t xml:space="preserve">“Colui che perderà l’anima sua per causa mia la salverà per la vita eterna” </w:t>
      </w:r>
      <w:r>
        <w:rPr>
          <w:rFonts w:ascii="Gentium Basic" w:hAnsi="Gentium Basic"/>
          <w:sz w:val="25"/>
          <w:szCs w:val="25"/>
          <w14:ligatures w14:val="none"/>
        </w:rPr>
        <w:t>(Cfr. Lc 9,24.; Mt 25,46)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t>.</w:t>
      </w:r>
    </w:p>
    <w:p w:rsidR="00237B1E" w:rsidRPr="00237B1E" w:rsidRDefault="00237B1E" w:rsidP="00237B1E">
      <w:pPr>
        <w:widowControl w:val="0"/>
        <w:ind w:left="142" w:right="142"/>
        <w:rPr>
          <w:rFonts w:ascii="Gentium Basic" w:hAnsi="Gentium Basic"/>
          <w:sz w:val="25"/>
          <w:szCs w:val="25"/>
          <w:lang w:val="en-US"/>
          <w14:ligatures w14:val="none"/>
        </w:rPr>
      </w:pPr>
      <w:r w:rsidRPr="00237B1E">
        <w:rPr>
          <w:rFonts w:ascii="Gentium Basic" w:hAnsi="Gentium Basic"/>
          <w:i/>
          <w:iCs/>
          <w:sz w:val="25"/>
          <w:szCs w:val="25"/>
          <w:lang w:val="en-US"/>
          <w14:ligatures w14:val="none"/>
        </w:rPr>
        <w:br/>
      </w:r>
      <w:r w:rsidRPr="00237B1E">
        <w:rPr>
          <w:rFonts w:ascii="Gentium Basic" w:hAnsi="Gentium Basic"/>
          <w:b/>
          <w:bCs/>
          <w:iCs/>
          <w:sz w:val="25"/>
          <w:szCs w:val="25"/>
          <w:lang w:val="en-US"/>
          <w14:ligatures w14:val="none"/>
        </w:rPr>
        <w:t xml:space="preserve">Ant. </w:t>
      </w:r>
      <w:proofErr w:type="spellStart"/>
      <w:r w:rsidRPr="00237B1E">
        <w:rPr>
          <w:rFonts w:ascii="Gentium Basic" w:hAnsi="Gentium Basic"/>
          <w:b/>
          <w:bCs/>
          <w:iCs/>
          <w:sz w:val="25"/>
          <w:szCs w:val="25"/>
          <w:lang w:val="en-US"/>
          <w14:ligatures w14:val="none"/>
        </w:rPr>
        <w:t>Magn</w:t>
      </w:r>
      <w:proofErr w:type="spellEnd"/>
      <w:r w:rsidRPr="00237B1E">
        <w:rPr>
          <w:rFonts w:ascii="Gentium Basic" w:hAnsi="Gentium Basic"/>
          <w:b/>
          <w:bCs/>
          <w:iCs/>
          <w:sz w:val="25"/>
          <w:szCs w:val="25"/>
          <w:lang w:val="en-US"/>
          <w14:ligatures w14:val="none"/>
        </w:rPr>
        <w:t>.:</w:t>
      </w:r>
      <w:r w:rsidRPr="00237B1E">
        <w:rPr>
          <w:rFonts w:ascii="Gentium Basic" w:hAnsi="Gentium Basic"/>
          <w:i/>
          <w:iCs/>
          <w:sz w:val="25"/>
          <w:szCs w:val="25"/>
          <w:lang w:val="en-US"/>
          <w14:ligatures w14:val="none"/>
        </w:rPr>
        <w:t xml:space="preserve"> </w:t>
      </w:r>
      <w:r w:rsidRPr="00237B1E">
        <w:rPr>
          <w:rFonts w:ascii="Gentium Basic" w:hAnsi="Gentium Basic"/>
          <w:sz w:val="25"/>
          <w:szCs w:val="25"/>
          <w:lang w:val="en-US"/>
          <w14:ligatures w14:val="none"/>
        </w:rPr>
        <w:t xml:space="preserve">Salve, </w:t>
      </w:r>
      <w:proofErr w:type="spellStart"/>
      <w:r w:rsidRPr="00237B1E">
        <w:rPr>
          <w:rFonts w:ascii="Gentium Basic" w:hAnsi="Gentium Basic"/>
          <w:sz w:val="25"/>
          <w:szCs w:val="25"/>
          <w:lang w:val="en-US"/>
          <w14:ligatures w14:val="none"/>
        </w:rPr>
        <w:t>sancte</w:t>
      </w:r>
      <w:proofErr w:type="spellEnd"/>
      <w:r w:rsidRPr="00237B1E">
        <w:rPr>
          <w:rFonts w:ascii="Gentium Basic" w:hAnsi="Gentium Basic"/>
          <w:sz w:val="25"/>
          <w:szCs w:val="25"/>
          <w:lang w:val="en-US"/>
          <w14:ligatures w14:val="none"/>
        </w:rPr>
        <w:t xml:space="preserve"> Pater,</w:t>
      </w:r>
    </w:p>
    <w:p w:rsidR="00237B1E" w:rsidRDefault="00237B1E" w:rsidP="00237B1E">
      <w:pPr>
        <w:widowControl w:val="0"/>
        <w:ind w:left="142" w:right="142"/>
        <w:rPr>
          <w:rFonts w:ascii="Gentium Basic" w:hAnsi="Gentium Basic"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sz w:val="25"/>
          <w:szCs w:val="25"/>
          <w14:ligatures w14:val="none"/>
        </w:rPr>
        <w:t>Patriae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lux,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formaMinorum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>;</w:t>
      </w:r>
    </w:p>
    <w:p w:rsidR="00237B1E" w:rsidRDefault="00237B1E" w:rsidP="00237B1E">
      <w:pPr>
        <w:widowControl w:val="0"/>
        <w:ind w:left="142" w:right="142"/>
        <w:rPr>
          <w:rFonts w:ascii="Gentium Basic" w:hAnsi="Gentium Basic"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sz w:val="25"/>
          <w:szCs w:val="25"/>
          <w14:ligatures w14:val="none"/>
        </w:rPr>
        <w:t>Virtutis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speculum,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recti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via,</w:t>
      </w:r>
    </w:p>
    <w:p w:rsidR="00237B1E" w:rsidRDefault="00237B1E" w:rsidP="00237B1E">
      <w:pPr>
        <w:widowControl w:val="0"/>
        <w:ind w:left="142" w:right="142"/>
        <w:rPr>
          <w:rFonts w:ascii="Gentium Basic" w:hAnsi="Gentium Basic"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sz w:val="25"/>
          <w:szCs w:val="25"/>
          <w14:ligatures w14:val="none"/>
        </w:rPr>
        <w:t>Regula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morum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>,</w:t>
      </w:r>
    </w:p>
    <w:p w:rsidR="00237B1E" w:rsidRDefault="00237B1E" w:rsidP="00237B1E">
      <w:pPr>
        <w:widowControl w:val="0"/>
        <w:ind w:left="142" w:right="142"/>
        <w:rPr>
          <w:rFonts w:ascii="Gentium Basic" w:hAnsi="Gentium Basic"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sz w:val="25"/>
          <w:szCs w:val="25"/>
          <w14:ligatures w14:val="none"/>
        </w:rPr>
        <w:t>Carnis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ab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exilio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,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duc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nos </w:t>
      </w:r>
      <w:proofErr w:type="gramStart"/>
      <w:r>
        <w:rPr>
          <w:rFonts w:ascii="Gentium Basic" w:hAnsi="Gentium Basic"/>
          <w:sz w:val="25"/>
          <w:szCs w:val="25"/>
          <w14:ligatures w14:val="none"/>
        </w:rPr>
        <w:t>ad</w:t>
      </w:r>
      <w:proofErr w:type="gramEnd"/>
      <w:r>
        <w:rPr>
          <w:rFonts w:ascii="Gentium Basic" w:hAnsi="Gentium Basic"/>
          <w:sz w:val="25"/>
          <w:szCs w:val="25"/>
          <w14:ligatures w14:val="none"/>
        </w:rPr>
        <w:t xml:space="preserve"> regna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polorum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>.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L'anima mia magnifica il Signore *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e il mio spirito esulta in Dio, mio salvatore,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perché ha guardato l'umiltà della sua serva. *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D'ora in poi tutte le generazioni mi chiameranno beata.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Grandi cose ha fatto in me l'Onnipotente *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e Santo è il suo nome: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di generazione in generazione la sua misericordia *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si stende su quelli che lo temono.</w:t>
      </w:r>
    </w:p>
    <w:p w:rsidR="00237B1E" w:rsidRDefault="00237B1E" w:rsidP="00237B1E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Ha spiegato la potenza del suo braccio, *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ha disperso i superbi nei pensieri del loro cuore;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ha rovesciato i potenti dai troni, *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ha innalzato gli umili;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ha ricolmato di beni gli affamati, *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ha rimandato i ricchi a mani vuote.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Ha soccorso Israele, suo servo, *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ricordandosi della sua misericordia,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come aveva promesso ai nostri padri,*</w:t>
      </w:r>
      <w:r>
        <w:rPr>
          <w:rFonts w:ascii="Gentium Basic" w:hAnsi="Gentium Basic"/>
          <w:i/>
          <w:iCs/>
          <w:sz w:val="25"/>
          <w:szCs w:val="25"/>
          <w14:ligatures w14:val="none"/>
        </w:rPr>
        <w:br/>
        <w:t>ad Abramo e alla sua discendenza, per sempre.</w:t>
      </w:r>
    </w:p>
    <w:p w:rsidR="00237B1E" w:rsidRDefault="00237B1E" w:rsidP="00237B1E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Gloria al Padre e al Figlio e allo Spirito Santo</w:t>
      </w:r>
    </w:p>
    <w:p w:rsidR="00237B1E" w:rsidRPr="00237B1E" w:rsidRDefault="00237B1E" w:rsidP="00237B1E">
      <w:pPr>
        <w:widowControl w:val="0"/>
        <w:jc w:val="center"/>
        <w:rPr>
          <w:rFonts w:ascii="Gentium Basic" w:hAnsi="Gentium Basic"/>
          <w:i/>
          <w:iCs/>
          <w:sz w:val="25"/>
          <w:szCs w:val="25"/>
          <w:lang w:val="en-US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lastRenderedPageBreak/>
        <w:t xml:space="preserve">Come era nel principio ora e sempre nei secoli dei secoli. </w:t>
      </w:r>
      <w:r w:rsidRPr="00237B1E">
        <w:rPr>
          <w:rFonts w:ascii="Gentium Basic" w:hAnsi="Gentium Basic"/>
          <w:i/>
          <w:iCs/>
          <w:sz w:val="25"/>
          <w:szCs w:val="25"/>
          <w:lang w:val="en-US"/>
          <w14:ligatures w14:val="none"/>
        </w:rPr>
        <w:t>Amen</w:t>
      </w:r>
    </w:p>
    <w:p w:rsidR="00237B1E" w:rsidRPr="00237B1E" w:rsidRDefault="00237B1E" w:rsidP="00237B1E">
      <w:pPr>
        <w:widowControl w:val="0"/>
        <w:ind w:left="142" w:right="142"/>
        <w:rPr>
          <w:rFonts w:ascii="Gentium Basic" w:hAnsi="Gentium Basic"/>
          <w:sz w:val="25"/>
          <w:szCs w:val="25"/>
          <w:lang w:val="en-US"/>
          <w14:ligatures w14:val="none"/>
        </w:rPr>
      </w:pPr>
      <w:r w:rsidRPr="00237B1E">
        <w:rPr>
          <w:rFonts w:ascii="Gentium Basic" w:hAnsi="Gentium Basic"/>
          <w:i/>
          <w:iCs/>
          <w:sz w:val="25"/>
          <w:szCs w:val="25"/>
          <w:lang w:val="en-US"/>
          <w14:ligatures w14:val="none"/>
        </w:rPr>
        <w:br/>
      </w:r>
      <w:r w:rsidRPr="00237B1E">
        <w:rPr>
          <w:rFonts w:ascii="Gentium Basic" w:hAnsi="Gentium Basic"/>
          <w:b/>
          <w:bCs/>
          <w:i/>
          <w:iCs/>
          <w:sz w:val="25"/>
          <w:szCs w:val="25"/>
          <w:lang w:val="en-US"/>
          <w14:ligatures w14:val="none"/>
        </w:rPr>
        <w:t xml:space="preserve">Ant. </w:t>
      </w:r>
      <w:proofErr w:type="spellStart"/>
      <w:r w:rsidRPr="00237B1E">
        <w:rPr>
          <w:rFonts w:ascii="Gentium Basic" w:hAnsi="Gentium Basic"/>
          <w:b/>
          <w:bCs/>
          <w:i/>
          <w:iCs/>
          <w:sz w:val="25"/>
          <w:szCs w:val="25"/>
          <w:lang w:val="en-US"/>
          <w14:ligatures w14:val="none"/>
        </w:rPr>
        <w:t>Magn</w:t>
      </w:r>
      <w:proofErr w:type="spellEnd"/>
      <w:r w:rsidRPr="00237B1E">
        <w:rPr>
          <w:rFonts w:ascii="Gentium Basic" w:hAnsi="Gentium Basic"/>
          <w:b/>
          <w:bCs/>
          <w:i/>
          <w:iCs/>
          <w:sz w:val="25"/>
          <w:szCs w:val="25"/>
          <w:lang w:val="en-US"/>
          <w14:ligatures w14:val="none"/>
        </w:rPr>
        <w:t>.:</w:t>
      </w:r>
      <w:r w:rsidRPr="00237B1E">
        <w:rPr>
          <w:rFonts w:ascii="Gentium Basic" w:hAnsi="Gentium Basic"/>
          <w:i/>
          <w:iCs/>
          <w:sz w:val="25"/>
          <w:szCs w:val="25"/>
          <w:lang w:val="en-US"/>
          <w14:ligatures w14:val="none"/>
        </w:rPr>
        <w:t xml:space="preserve"> </w:t>
      </w:r>
      <w:r w:rsidRPr="00237B1E">
        <w:rPr>
          <w:rFonts w:ascii="Gentium Basic" w:hAnsi="Gentium Basic"/>
          <w:sz w:val="25"/>
          <w:szCs w:val="25"/>
          <w:lang w:val="en-US"/>
          <w14:ligatures w14:val="none"/>
        </w:rPr>
        <w:t xml:space="preserve">Salve, </w:t>
      </w:r>
      <w:proofErr w:type="spellStart"/>
      <w:r w:rsidRPr="00237B1E">
        <w:rPr>
          <w:rFonts w:ascii="Gentium Basic" w:hAnsi="Gentium Basic"/>
          <w:sz w:val="25"/>
          <w:szCs w:val="25"/>
          <w:lang w:val="en-US"/>
          <w14:ligatures w14:val="none"/>
        </w:rPr>
        <w:t>sancte</w:t>
      </w:r>
      <w:proofErr w:type="spellEnd"/>
      <w:r w:rsidRPr="00237B1E">
        <w:rPr>
          <w:rFonts w:ascii="Gentium Basic" w:hAnsi="Gentium Basic"/>
          <w:sz w:val="25"/>
          <w:szCs w:val="25"/>
          <w:lang w:val="en-US"/>
          <w14:ligatures w14:val="none"/>
        </w:rPr>
        <w:t xml:space="preserve"> Pater,</w:t>
      </w:r>
    </w:p>
    <w:p w:rsidR="00237B1E" w:rsidRDefault="00237B1E" w:rsidP="00237B1E">
      <w:pPr>
        <w:widowControl w:val="0"/>
        <w:ind w:left="142" w:right="142"/>
        <w:rPr>
          <w:rFonts w:ascii="Gentium Basic" w:hAnsi="Gentium Basic"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sz w:val="25"/>
          <w:szCs w:val="25"/>
          <w14:ligatures w14:val="none"/>
        </w:rPr>
        <w:t>Patriae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lux,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formaMinorum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>;</w:t>
      </w:r>
    </w:p>
    <w:p w:rsidR="00237B1E" w:rsidRDefault="00237B1E" w:rsidP="00237B1E">
      <w:pPr>
        <w:widowControl w:val="0"/>
        <w:ind w:left="142" w:right="142"/>
        <w:rPr>
          <w:rFonts w:ascii="Gentium Basic" w:hAnsi="Gentium Basic"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sz w:val="25"/>
          <w:szCs w:val="25"/>
          <w14:ligatures w14:val="none"/>
        </w:rPr>
        <w:t>Virtutis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speculum,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recti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via,</w:t>
      </w:r>
    </w:p>
    <w:p w:rsidR="00237B1E" w:rsidRDefault="00237B1E" w:rsidP="00237B1E">
      <w:pPr>
        <w:widowControl w:val="0"/>
        <w:ind w:left="142" w:right="142"/>
        <w:rPr>
          <w:rFonts w:ascii="Gentium Basic" w:hAnsi="Gentium Basic"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sz w:val="25"/>
          <w:szCs w:val="25"/>
          <w14:ligatures w14:val="none"/>
        </w:rPr>
        <w:t>Regula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morum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>,</w:t>
      </w:r>
    </w:p>
    <w:p w:rsidR="00237B1E" w:rsidRDefault="00237B1E" w:rsidP="00237B1E">
      <w:pPr>
        <w:widowControl w:val="0"/>
        <w:ind w:left="142" w:right="142"/>
        <w:rPr>
          <w:rFonts w:ascii="Gentium Basic" w:hAnsi="Gentium Basic"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sz w:val="25"/>
          <w:szCs w:val="25"/>
          <w14:ligatures w14:val="none"/>
        </w:rPr>
        <w:t>Carnis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ab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exilio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,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duc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nos </w:t>
      </w:r>
      <w:proofErr w:type="gramStart"/>
      <w:r>
        <w:rPr>
          <w:rFonts w:ascii="Gentium Basic" w:hAnsi="Gentium Basic"/>
          <w:sz w:val="25"/>
          <w:szCs w:val="25"/>
          <w14:ligatures w14:val="none"/>
        </w:rPr>
        <w:t>ad</w:t>
      </w:r>
      <w:proofErr w:type="gramEnd"/>
      <w:r>
        <w:rPr>
          <w:rFonts w:ascii="Gentium Basic" w:hAnsi="Gentium Basic"/>
          <w:sz w:val="25"/>
          <w:szCs w:val="25"/>
          <w14:ligatures w14:val="none"/>
        </w:rPr>
        <w:t xml:space="preserve"> regna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polorum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>.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jc w:val="both"/>
        <w:rPr>
          <w:rFonts w:ascii="Gentium Basic" w:hAnsi="Gentium Basic"/>
          <w:b/>
          <w:bCs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Ebd</w:t>
      </w:r>
      <w:proofErr w:type="spellEnd"/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.: </w:t>
      </w:r>
      <w:r>
        <w:rPr>
          <w:rFonts w:ascii="Gentium Basic" w:hAnsi="Gentium Basic"/>
          <w:sz w:val="25"/>
          <w:szCs w:val="25"/>
          <w14:ligatures w14:val="none"/>
        </w:rPr>
        <w:t xml:space="preserve">Grati a Dio per la vita di ogni popolo, sostenendo il cammino di ogni missionario e missionaria del Vangelo, innalziamo con fiducia a Lui la nostra preghiera: </w:t>
      </w:r>
    </w:p>
    <w:p w:rsidR="00237B1E" w:rsidRDefault="00237B1E" w:rsidP="00237B1E">
      <w:pPr>
        <w:widowControl w:val="0"/>
        <w:jc w:val="both"/>
        <w:rPr>
          <w:rFonts w:ascii="Gentium Basic" w:hAnsi="Gentium Basic"/>
          <w:b/>
          <w:bCs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Laudate</w:t>
      </w:r>
      <w:proofErr w:type="spellEnd"/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omnes</w:t>
      </w:r>
      <w:proofErr w:type="spellEnd"/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gentes</w:t>
      </w:r>
      <w:proofErr w:type="spellEnd"/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, </w:t>
      </w: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laudate</w:t>
      </w:r>
      <w:proofErr w:type="spellEnd"/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Dominum</w:t>
      </w:r>
      <w:proofErr w:type="spellEnd"/>
    </w:p>
    <w:p w:rsidR="00237B1E" w:rsidRDefault="00237B1E" w:rsidP="00237B1E">
      <w:pPr>
        <w:widowControl w:val="0"/>
        <w:jc w:val="both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- Per ogni popolo della terra: la danza delle differenze sia fonte di gioia per ogni uomo chiamato ad allargare lo spazio del proprio cuore alla bellezza di ogni cultura.</w:t>
      </w:r>
    </w:p>
    <w:p w:rsidR="00237B1E" w:rsidRDefault="00237B1E" w:rsidP="00237B1E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- Perché ogni sequela del Signore Gesù Cristo sia, nella gioia e nella fatica, affidata e guidata dalla certezza che Lui è il nostro Pastore.</w:t>
      </w:r>
    </w:p>
    <w:p w:rsidR="00237B1E" w:rsidRDefault="00237B1E" w:rsidP="00237B1E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- Per ogni missionario del Vangelo di Cristo perché possa essere povero con ogni povero e annunciare che il Padre ci ama fino a donarci il suo unico Figlio.</w:t>
      </w:r>
    </w:p>
    <w:p w:rsidR="00237B1E" w:rsidRDefault="00237B1E" w:rsidP="00237B1E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-Per tutti quei popoli che ancora non conoscono il Cristo: lo Spirito apra i loro cuori alla accoglienza dell’annuncio del Vangelo nella loro cultura.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Ebd</w:t>
      </w:r>
      <w:proofErr w:type="spellEnd"/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. </w:t>
      </w:r>
      <w:r>
        <w:rPr>
          <w:rFonts w:ascii="Gentium Basic" w:hAnsi="Gentium Basic"/>
          <w:sz w:val="25"/>
          <w:szCs w:val="25"/>
          <w14:ligatures w14:val="none"/>
        </w:rPr>
        <w:t xml:space="preserve">Francesco, povero e pellegrino sulla Via del Vangelo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conferma nella sequela del Cristo povero e crocifisso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i tuoi fratelli sparsi nel mondo intero.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Tu povero e semplice hai percorso la via dell’incontro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per annunciare il Vangelo della pace ai lontani,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fa che ogni nostro passo sia decisamente orientato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verso Dio e verso ogni fratello e sorella.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Uomo cristiano e pellegrino,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fa che non si arresti la corsa della Chiesa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ma che, povera e umile,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porti ad ogni uomo della terra il Vangelo della Pace,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lastRenderedPageBreak/>
        <w:t xml:space="preserve">che è Cristo Signore.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Lui che vive e regna per tutti i secoli dei secoli.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Tutti: Amen.</w:t>
      </w:r>
    </w:p>
    <w:p w:rsidR="00237B1E" w:rsidRDefault="00237B1E" w:rsidP="00237B1E">
      <w:pPr>
        <w:widowControl w:val="0"/>
        <w:rPr>
          <w:rFonts w:ascii="Kaushan Script" w:hAnsi="Kaushan Script"/>
          <w:sz w:val="32"/>
          <w:szCs w:val="32"/>
          <w14:ligatures w14:val="none"/>
        </w:rPr>
      </w:pPr>
      <w:r>
        <w:rPr>
          <w:rFonts w:ascii="Kaushan Script" w:hAnsi="Kaushan Script"/>
          <w:sz w:val="32"/>
          <w:szCs w:val="32"/>
          <w14:ligatures w14:val="none"/>
        </w:rPr>
        <w:t> </w:t>
      </w:r>
    </w:p>
    <w:p w:rsidR="00237B1E" w:rsidRDefault="00237B1E" w:rsidP="00237B1E">
      <w:pPr>
        <w:widowControl w:val="0"/>
        <w:rPr>
          <w:rFonts w:ascii="Kaushan Script" w:hAnsi="Kaushan Script"/>
          <w:b/>
          <w:bCs/>
          <w:sz w:val="32"/>
          <w:szCs w:val="32"/>
          <w14:ligatures w14:val="none"/>
        </w:rPr>
      </w:pPr>
      <w:r>
        <w:rPr>
          <w:rFonts w:ascii="Kaushan Script" w:hAnsi="Kaushan Script"/>
          <w:b/>
          <w:bCs/>
          <w:sz w:val="32"/>
          <w:szCs w:val="32"/>
          <w14:ligatures w14:val="none"/>
        </w:rPr>
        <w:t xml:space="preserve">DANZA </w:t>
      </w:r>
    </w:p>
    <w:p w:rsidR="00237B1E" w:rsidRDefault="00237B1E" w:rsidP="00237B1E">
      <w:pPr>
        <w:widowControl w:val="0"/>
        <w:rPr>
          <w:rFonts w:ascii="Kaushan Script" w:hAnsi="Kaushan Script"/>
          <w:i/>
          <w:iCs/>
          <w:sz w:val="32"/>
          <w:szCs w:val="32"/>
          <w14:ligatures w14:val="none"/>
        </w:rPr>
      </w:pPr>
      <w:r>
        <w:rPr>
          <w:rFonts w:ascii="Kaushan Script" w:hAnsi="Kaushan Script"/>
          <w:i/>
          <w:iCs/>
          <w:sz w:val="32"/>
          <w:szCs w:val="32"/>
          <w14:ligatures w14:val="none"/>
        </w:rPr>
        <w:t> </w:t>
      </w:r>
    </w:p>
    <w:p w:rsidR="00237B1E" w:rsidRDefault="00237B1E" w:rsidP="00237B1E">
      <w:pPr>
        <w:widowControl w:val="0"/>
        <w:rPr>
          <w:rFonts w:ascii="Kaushan Script" w:hAnsi="Kaushan Script"/>
          <w:i/>
          <w:iCs/>
          <w:sz w:val="32"/>
          <w:szCs w:val="32"/>
          <w14:ligatures w14:val="none"/>
        </w:rPr>
      </w:pPr>
      <w:r>
        <w:rPr>
          <w:rFonts w:ascii="Kaushan Script" w:hAnsi="Kaushan Script"/>
          <w:i/>
          <w:iCs/>
          <w:sz w:val="32"/>
          <w:szCs w:val="32"/>
          <w14:ligatures w14:val="none"/>
        </w:rPr>
        <w:t>Benedizione finale di S. Francesco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Madre: 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ab/>
      </w:r>
      <w:r>
        <w:rPr>
          <w:rFonts w:ascii="Gentium Basic" w:hAnsi="Gentium Basic"/>
          <w:sz w:val="25"/>
          <w:szCs w:val="25"/>
          <w14:ligatures w14:val="none"/>
        </w:rPr>
        <w:t xml:space="preserve">Il Signore ci benedica e ci custodisca.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ab/>
      </w:r>
      <w:r>
        <w:rPr>
          <w:rFonts w:ascii="Gentium Basic" w:hAnsi="Gentium Basic"/>
          <w:sz w:val="25"/>
          <w:szCs w:val="25"/>
          <w14:ligatures w14:val="none"/>
        </w:rPr>
        <w:tab/>
        <w:t>Mostri a noi il suo volto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ab/>
      </w:r>
      <w:r>
        <w:rPr>
          <w:rFonts w:ascii="Gentium Basic" w:hAnsi="Gentium Basic"/>
          <w:sz w:val="25"/>
          <w:szCs w:val="25"/>
          <w14:ligatures w14:val="none"/>
        </w:rPr>
        <w:tab/>
        <w:t>e abbia misericordia di noi.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ab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ab/>
      </w:r>
      <w:r>
        <w:rPr>
          <w:rFonts w:ascii="Gentium Basic" w:hAnsi="Gentium Basic"/>
          <w:sz w:val="25"/>
          <w:szCs w:val="25"/>
          <w14:ligatures w14:val="none"/>
        </w:rPr>
        <w:t xml:space="preserve">Rivolga su di noi il suo sguardo 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ab/>
      </w:r>
      <w:r>
        <w:rPr>
          <w:rFonts w:ascii="Gentium Basic" w:hAnsi="Gentium Basic"/>
          <w:sz w:val="25"/>
          <w:szCs w:val="25"/>
          <w14:ligatures w14:val="none"/>
        </w:rPr>
        <w:tab/>
        <w:t>e ci dia pace.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ab/>
      </w:r>
      <w:r>
        <w:rPr>
          <w:rFonts w:ascii="Gentium Basic" w:hAnsi="Gentium Basic"/>
          <w:sz w:val="25"/>
          <w:szCs w:val="25"/>
          <w14:ligatures w14:val="none"/>
        </w:rPr>
        <w:tab/>
        <w:t>Il Signore ci benedica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ab/>
      </w:r>
      <w:r>
        <w:rPr>
          <w:rFonts w:ascii="Gentium Basic" w:hAnsi="Gentium Basic"/>
          <w:sz w:val="25"/>
          <w:szCs w:val="25"/>
          <w14:ligatures w14:val="none"/>
        </w:rPr>
        <w:tab/>
        <w:t>nel nome del Padre e Figlio e Spirito Santo.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Tutti: Amen.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237B1E" w:rsidRDefault="00237B1E" w:rsidP="00237B1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D61B6" w:rsidRPr="004766EC" w:rsidRDefault="004D61B6" w:rsidP="004766EC"/>
    <w:sectPr w:rsidR="004D61B6" w:rsidRPr="004766EC" w:rsidSect="00E75DA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ushan Script">
    <w:panose1 w:val="03060602040705080205"/>
    <w:charset w:val="00"/>
    <w:family w:val="script"/>
    <w:pitch w:val="variable"/>
    <w:sig w:usb0="A00000BF" w:usb1="5000005B" w:usb2="00000000" w:usb3="00000000" w:csb0="00000093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A2"/>
    <w:rsid w:val="00237B1E"/>
    <w:rsid w:val="004766EC"/>
    <w:rsid w:val="004D61B6"/>
    <w:rsid w:val="00583C7E"/>
    <w:rsid w:val="00832253"/>
    <w:rsid w:val="00D66040"/>
    <w:rsid w:val="00DC05F2"/>
    <w:rsid w:val="00E7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553D"/>
  <w15:chartTrackingRefBased/>
  <w15:docId w15:val="{F7B3FA84-D7D3-4F59-AAE9-F5552C66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2">
    <w:name w:val="heading 2"/>
    <w:link w:val="Titolo2Carattere"/>
    <w:uiPriority w:val="9"/>
    <w:qFormat/>
    <w:rsid w:val="00237B1E"/>
    <w:pPr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bCs/>
      <w:i/>
      <w:iCs/>
      <w:color w:val="000000"/>
      <w:kern w:val="28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37B1E"/>
    <w:rPr>
      <w:rFonts w:ascii="Book Antiqua" w:eastAsia="Times New Roman" w:hAnsi="Book Antiqua" w:cs="Times New Roman"/>
      <w:b/>
      <w:bCs/>
      <w:i/>
      <w:iCs/>
      <w:color w:val="000000"/>
      <w:kern w:val="28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2024-07-13T04:33:00Z</dcterms:created>
  <dcterms:modified xsi:type="dcterms:W3CDTF">2024-07-13T04:33:00Z</dcterms:modified>
</cp:coreProperties>
</file>